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0DAD" w14:textId="4B47DAD3" w:rsidR="00A45146" w:rsidRPr="00C348E6" w:rsidRDefault="002C5D4B" w:rsidP="000453F6">
      <w:pPr>
        <w:pStyle w:val="Heading1"/>
        <w:rPr>
          <w:rFonts w:ascii="Helvetica" w:hAnsi="Helvetica" w:cs="Helvetica"/>
        </w:rPr>
      </w:pPr>
      <w:r w:rsidRPr="00C348E6">
        <w:rPr>
          <w:rFonts w:ascii="Helvetica" w:hAnsi="Helvetica" w:cs="Helvetica"/>
        </w:rPr>
        <w:t>Tom Cohen, Reader in Transport Policy</w:t>
      </w:r>
      <w:r w:rsidR="000453F6" w:rsidRPr="00C348E6">
        <w:rPr>
          <w:rFonts w:ascii="Helvetica" w:hAnsi="Helvetica" w:cs="Helvetica"/>
        </w:rPr>
        <w:br/>
      </w:r>
      <w:r w:rsidRPr="00C348E6">
        <w:rPr>
          <w:rFonts w:ascii="Helvetica" w:hAnsi="Helvetica" w:cs="Helvetica"/>
        </w:rPr>
        <w:t>University of Westminster</w:t>
      </w:r>
    </w:p>
    <w:p w14:paraId="51135C55" w14:textId="2A52F740" w:rsidR="002C5D4B" w:rsidRPr="00C348E6" w:rsidRDefault="00C348E6">
      <w:r w:rsidRPr="00C348E6">
        <w:t>t.cohen@westminster.ac.uk</w:t>
      </w:r>
    </w:p>
    <w:p w14:paraId="163AB437" w14:textId="77777777" w:rsidR="00C348E6" w:rsidRPr="00C348E6" w:rsidRDefault="00C348E6"/>
    <w:p w14:paraId="18803289" w14:textId="05B80889" w:rsidR="00AD2A89" w:rsidRPr="00C348E6" w:rsidRDefault="00AD2A89">
      <w:r w:rsidRPr="00C348E6">
        <w:t xml:space="preserve">Member of the </w:t>
      </w:r>
      <w:r w:rsidRPr="00FB7E92">
        <w:rPr>
          <w:b/>
          <w:bCs/>
        </w:rPr>
        <w:t>Active Travel Academy</w:t>
      </w:r>
      <w:r w:rsidR="00933CBF" w:rsidRPr="00C348E6">
        <w:t xml:space="preserve"> - </w:t>
      </w:r>
      <w:hyperlink r:id="rId4" w:history="1">
        <w:r w:rsidRPr="00C348E6">
          <w:rPr>
            <w:rStyle w:val="Hyperlink"/>
          </w:rPr>
          <w:t>https://blog.westminster.ac.uk/ata/</w:t>
        </w:r>
      </w:hyperlink>
    </w:p>
    <w:p w14:paraId="744599A9" w14:textId="144E606D" w:rsidR="00AD2A89" w:rsidRPr="00C348E6" w:rsidRDefault="00AD2A89" w:rsidP="000453F6">
      <w:pPr>
        <w:ind w:left="1440"/>
      </w:pPr>
      <w:r w:rsidRPr="00C348E6">
        <w:t xml:space="preserve">Sign up for our events, </w:t>
      </w:r>
      <w:proofErr w:type="spellStart"/>
      <w:r w:rsidRPr="00C348E6">
        <w:t>Walking@Tea-time</w:t>
      </w:r>
      <w:proofErr w:type="spellEnd"/>
      <w:r w:rsidRPr="00C348E6">
        <w:t xml:space="preserve"> and </w:t>
      </w:r>
      <w:proofErr w:type="spellStart"/>
      <w:r w:rsidRPr="00C348E6">
        <w:t>Cycling@Tea-time</w:t>
      </w:r>
      <w:proofErr w:type="spellEnd"/>
      <w:r w:rsidR="00514CD1" w:rsidRPr="00C348E6">
        <w:t xml:space="preserve">: </w:t>
      </w:r>
      <w:hyperlink r:id="rId5" w:history="1">
        <w:r w:rsidR="00514CD1" w:rsidRPr="00C348E6">
          <w:rPr>
            <w:rStyle w:val="Hyperlink"/>
          </w:rPr>
          <w:t>http://eepurl.com/g6MXFL</w:t>
        </w:r>
      </w:hyperlink>
    </w:p>
    <w:p w14:paraId="71D00E48" w14:textId="30714789" w:rsidR="00514CD1" w:rsidRPr="00C348E6" w:rsidRDefault="00FA6F37">
      <w:r w:rsidRPr="00C348E6">
        <w:t xml:space="preserve">Editor of </w:t>
      </w:r>
      <w:r w:rsidRPr="00FB7E92">
        <w:rPr>
          <w:b/>
          <w:bCs/>
        </w:rPr>
        <w:t>Active Travel Studies</w:t>
      </w:r>
      <w:r w:rsidR="000453F6" w:rsidRPr="00C348E6">
        <w:t xml:space="preserve"> (diamond open-access pee</w:t>
      </w:r>
      <w:r w:rsidR="00933CBF" w:rsidRPr="00C348E6">
        <w:t>r</w:t>
      </w:r>
      <w:r w:rsidR="000453F6" w:rsidRPr="00C348E6">
        <w:t>-reviewed journal)</w:t>
      </w:r>
      <w:r w:rsidR="00933CBF" w:rsidRPr="00C348E6">
        <w:t xml:space="preserve"> - </w:t>
      </w:r>
      <w:hyperlink r:id="rId6" w:history="1">
        <w:r w:rsidR="00AA3D51" w:rsidRPr="00C348E6">
          <w:rPr>
            <w:rStyle w:val="Hyperlink"/>
          </w:rPr>
          <w:t>https://activetravelstudies.org/</w:t>
        </w:r>
      </w:hyperlink>
    </w:p>
    <w:p w14:paraId="09CD5EF9" w14:textId="03495599" w:rsidR="00AA3D51" w:rsidRPr="00C348E6" w:rsidRDefault="00AA3D51">
      <w:r w:rsidRPr="00C348E6">
        <w:t xml:space="preserve">Leader of the </w:t>
      </w:r>
      <w:r w:rsidRPr="00FB7E92">
        <w:rPr>
          <w:b/>
          <w:bCs/>
        </w:rPr>
        <w:t>Sus</w:t>
      </w:r>
      <w:r w:rsidR="00C348E6" w:rsidRPr="00FB7E92">
        <w:rPr>
          <w:b/>
          <w:bCs/>
        </w:rPr>
        <w:t>tainable</w:t>
      </w:r>
      <w:r w:rsidR="00EE022D" w:rsidRPr="00FB7E92">
        <w:rPr>
          <w:b/>
          <w:bCs/>
        </w:rPr>
        <w:t xml:space="preserve"> Cities and the Urban Environment (SCUE) Research Community</w:t>
      </w:r>
      <w:r w:rsidR="00EE022D">
        <w:t xml:space="preserve"> - </w:t>
      </w:r>
      <w:hyperlink r:id="rId7" w:history="1">
        <w:r w:rsidR="00FB7E92" w:rsidRPr="00D36114">
          <w:rPr>
            <w:rStyle w:val="Hyperlink"/>
          </w:rPr>
          <w:t>https://www.westminster.ac.uk/research/communities</w:t>
        </w:r>
      </w:hyperlink>
    </w:p>
    <w:p w14:paraId="11E7590E" w14:textId="77777777" w:rsidR="001F31C9" w:rsidRPr="00C348E6" w:rsidRDefault="001F31C9"/>
    <w:p w14:paraId="6444018F" w14:textId="27B5FE41" w:rsidR="001F31C9" w:rsidRPr="00C348E6" w:rsidRDefault="00186112">
      <w:r>
        <w:t>Works cited on poster “</w:t>
      </w:r>
      <w:r w:rsidR="00C600C1" w:rsidRPr="00C600C1">
        <w:t>In pursuit of road justice</w:t>
      </w:r>
      <w:r w:rsidR="00C600C1">
        <w:t>”</w:t>
      </w:r>
      <w:r w:rsidR="00170446">
        <w:t>:</w:t>
      </w:r>
    </w:p>
    <w:p w14:paraId="33705036" w14:textId="77777777" w:rsidR="001F31C9" w:rsidRPr="00C348E6" w:rsidRDefault="001F31C9" w:rsidP="001F31C9">
      <w:pPr>
        <w:pStyle w:val="Bibliography"/>
      </w:pPr>
      <w:r w:rsidRPr="00C348E6">
        <w:t xml:space="preserve">Bertolini, L. </w:t>
      </w:r>
      <w:r w:rsidRPr="00C348E6">
        <w:rPr>
          <w:i/>
          <w:iCs/>
        </w:rPr>
        <w:t>et al.</w:t>
      </w:r>
      <w:r w:rsidRPr="00C348E6">
        <w:t xml:space="preserve"> (no date) </w:t>
      </w:r>
      <w:r w:rsidRPr="00C348E6">
        <w:rPr>
          <w:i/>
          <w:iCs/>
        </w:rPr>
        <w:t>EX-TRA</w:t>
      </w:r>
      <w:r w:rsidRPr="00C348E6">
        <w:t xml:space="preserve">, </w:t>
      </w:r>
      <w:r w:rsidRPr="00C348E6">
        <w:rPr>
          <w:i/>
          <w:iCs/>
        </w:rPr>
        <w:t>EX-TRA</w:t>
      </w:r>
      <w:r w:rsidRPr="00C348E6">
        <w:t>. Available at: https://ex-tra-project.eu/ (Accessed: 3 June 2025).</w:t>
      </w:r>
    </w:p>
    <w:p w14:paraId="76C1F77D" w14:textId="77777777" w:rsidR="001F31C9" w:rsidRPr="00C348E6" w:rsidRDefault="001F31C9" w:rsidP="001F31C9">
      <w:pPr>
        <w:pStyle w:val="Bibliography"/>
      </w:pPr>
      <w:r w:rsidRPr="00C348E6">
        <w:t xml:space="preserve">Cohen, T. (2021) </w:t>
      </w:r>
      <w:r w:rsidRPr="00C348E6">
        <w:rPr>
          <w:i/>
          <w:iCs/>
        </w:rPr>
        <w:t>Reaching our active travel potential.  An inquiry on Cycling and Walking Investment Strategy 2</w:t>
      </w:r>
      <w:r w:rsidRPr="00C348E6">
        <w:t>. London: All Party Parliamentary Group for Cycling &amp; Walking. Available at: https://appgcw.org/resources/inquiries/reaching-our-active-travel-potential/ (Accessed: 3 June 2025).</w:t>
      </w:r>
    </w:p>
    <w:p w14:paraId="0A406861" w14:textId="77777777" w:rsidR="001F31C9" w:rsidRPr="00C348E6" w:rsidRDefault="001F31C9" w:rsidP="001F31C9">
      <w:pPr>
        <w:pStyle w:val="Bibliography"/>
      </w:pPr>
      <w:r w:rsidRPr="00C348E6">
        <w:t xml:space="preserve">Cohen, T. (2023) </w:t>
      </w:r>
      <w:r w:rsidRPr="00C348E6">
        <w:rPr>
          <w:i/>
          <w:iCs/>
        </w:rPr>
        <w:t>Road Justice Report 2023</w:t>
      </w:r>
      <w:r w:rsidRPr="00C348E6">
        <w:t>. London: All Party Parliamentary Group for Cycling &amp; Walking. Available at: https://allpartycycling.org/2023/09/11/road-justice-report-2023/ (Accessed: 3 June 2025).</w:t>
      </w:r>
    </w:p>
    <w:p w14:paraId="63F10F5A" w14:textId="77777777" w:rsidR="001F31C9" w:rsidRPr="00C348E6" w:rsidRDefault="001F31C9" w:rsidP="001F31C9">
      <w:pPr>
        <w:pStyle w:val="Bibliography"/>
      </w:pPr>
      <w:r w:rsidRPr="00C348E6">
        <w:t xml:space="preserve">Cohen, T. and Almarwani, M. (2022) ‘Addressing the unjust treatment of pedestrians at signalised intersections’, </w:t>
      </w:r>
      <w:r w:rsidRPr="00C348E6">
        <w:rPr>
          <w:i/>
          <w:iCs/>
        </w:rPr>
        <w:t>Transportation Research Procedia</w:t>
      </w:r>
      <w:r w:rsidRPr="00C348E6">
        <w:t>, 60, pp. 12–19. Available at: https://doi.org/10.1016/j.trpro.2021.12.003.</w:t>
      </w:r>
    </w:p>
    <w:p w14:paraId="31E6DFCA" w14:textId="77777777" w:rsidR="001F31C9" w:rsidRPr="00C348E6" w:rsidRDefault="001F31C9" w:rsidP="001F31C9">
      <w:pPr>
        <w:pStyle w:val="Bibliography"/>
      </w:pPr>
      <w:r w:rsidRPr="00C348E6">
        <w:t xml:space="preserve">Cohen, T. and Almarwani, M. (2023) ‘Making walking irresistible: enabling level-of-service measures to achieve their potential’, </w:t>
      </w:r>
      <w:r w:rsidRPr="00C348E6">
        <w:rPr>
          <w:i/>
          <w:iCs/>
        </w:rPr>
        <w:t>Transportation Research Procedia</w:t>
      </w:r>
      <w:r w:rsidRPr="00C348E6">
        <w:t>, 72, pp. 3150–3157. Available at: https://doi.org/10.1016/j.trpro.2023.11.883.</w:t>
      </w:r>
    </w:p>
    <w:p w14:paraId="01241809" w14:textId="77777777" w:rsidR="001F31C9" w:rsidRPr="00C348E6" w:rsidRDefault="001F31C9" w:rsidP="001F31C9">
      <w:pPr>
        <w:pStyle w:val="Bibliography"/>
      </w:pPr>
      <w:r w:rsidRPr="00C348E6">
        <w:t xml:space="preserve">Cohen, T., Navarro Eslava, L. and Frost, M. (2021) </w:t>
      </w:r>
      <w:r w:rsidRPr="00C348E6">
        <w:rPr>
          <w:i/>
          <w:iCs/>
        </w:rPr>
        <w:t>Stakeholder engagement in an emergency: Lessons from low-traffic neighbourhoods</w:t>
      </w:r>
      <w:r w:rsidRPr="00C348E6">
        <w:t>. London: Local Government Association. Available at: https://www.local.gov.uk/publications/stakeholder-engagement-emergency-lessons-low-traffic-neighbourhoods (Accessed: 3 June 2025).</w:t>
      </w:r>
    </w:p>
    <w:p w14:paraId="3EF0B584" w14:textId="60BAC7F7" w:rsidR="001F31C9" w:rsidRPr="00C348E6" w:rsidRDefault="001F31C9" w:rsidP="001F31C9">
      <w:r w:rsidRPr="00C348E6">
        <w:lastRenderedPageBreak/>
        <w:t xml:space="preserve">Cohen, T. and Verlinghieri, E. (2025) </w:t>
      </w:r>
      <w:r w:rsidRPr="00C348E6">
        <w:rPr>
          <w:i/>
          <w:iCs/>
        </w:rPr>
        <w:t>Active travel and social justice</w:t>
      </w:r>
      <w:r w:rsidRPr="00C348E6">
        <w:t>. London: All Party Parliamentary Group for Cycling &amp; Walking. Available at: https://appgcw.org/resources/inquiries/active-travel-and-social-justice-report-2025/ (Accessed: 30 April 2025).</w:t>
      </w:r>
    </w:p>
    <w:p w14:paraId="3EDE5E37" w14:textId="77777777" w:rsidR="00AD2A89" w:rsidRPr="00C348E6" w:rsidRDefault="00AD2A89"/>
    <w:sectPr w:rsidR="00AD2A89" w:rsidRPr="00C3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BA"/>
    <w:rsid w:val="000453F6"/>
    <w:rsid w:val="00170446"/>
    <w:rsid w:val="00186112"/>
    <w:rsid w:val="001F31C9"/>
    <w:rsid w:val="00297841"/>
    <w:rsid w:val="002C5D4B"/>
    <w:rsid w:val="00326344"/>
    <w:rsid w:val="004F14AD"/>
    <w:rsid w:val="00514CD1"/>
    <w:rsid w:val="006900A7"/>
    <w:rsid w:val="00933CBF"/>
    <w:rsid w:val="009350DE"/>
    <w:rsid w:val="00A45146"/>
    <w:rsid w:val="00A95F7B"/>
    <w:rsid w:val="00AA3D51"/>
    <w:rsid w:val="00AB6B1F"/>
    <w:rsid w:val="00AD2A89"/>
    <w:rsid w:val="00B40ABA"/>
    <w:rsid w:val="00C348E6"/>
    <w:rsid w:val="00C600C1"/>
    <w:rsid w:val="00CD4F86"/>
    <w:rsid w:val="00EE022D"/>
    <w:rsid w:val="00FA6F37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EA48"/>
  <w15:chartTrackingRefBased/>
  <w15:docId w15:val="{739B4681-4BB3-4BB4-8F2A-F07996C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Helvetica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A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A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A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A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A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A8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stminster.ac.uk/research/commun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etravelstudies.org/" TargetMode="External"/><Relationship Id="rId5" Type="http://schemas.openxmlformats.org/officeDocument/2006/relationships/hyperlink" Target="http://eepurl.com/g6MXFL" TargetMode="External"/><Relationship Id="rId4" Type="http://schemas.openxmlformats.org/officeDocument/2006/relationships/hyperlink" Target="https://blog.westminster.ac.uk/a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Tom</dc:creator>
  <cp:keywords/>
  <dc:description/>
  <cp:lastModifiedBy>Cohen, Tom</cp:lastModifiedBy>
  <cp:revision>15</cp:revision>
  <dcterms:created xsi:type="dcterms:W3CDTF">2025-06-03T08:55:00Z</dcterms:created>
  <dcterms:modified xsi:type="dcterms:W3CDTF">2025-06-03T11:42:00Z</dcterms:modified>
</cp:coreProperties>
</file>